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C8" w:rsidRDefault="002C77C8" w:rsidP="0021495F">
      <w:pPr>
        <w:jc w:val="center"/>
      </w:pPr>
    </w:p>
    <w:p w:rsidR="0021495F" w:rsidRPr="0021495F" w:rsidRDefault="0021495F" w:rsidP="0021495F">
      <w:pPr>
        <w:ind w:left="2250" w:right="2286"/>
        <w:jc w:val="center"/>
        <w:rPr>
          <w:rFonts w:ascii="PMingLiU" w:eastAsia="PMingLiU" w:hAnsi="PMingLiU"/>
          <w:sz w:val="34"/>
          <w:szCs w:val="34"/>
        </w:rPr>
      </w:pPr>
      <w:r w:rsidRPr="0021495F">
        <w:rPr>
          <w:rFonts w:ascii="PMingLiU" w:eastAsia="PMingLiU" w:hAnsi="PMingLiU"/>
          <w:sz w:val="34"/>
          <w:szCs w:val="34"/>
        </w:rPr>
        <w:t>Microsoft Word Formatting Instructions for Modeling and World</w:t>
      </w:r>
      <w:r w:rsidRPr="0021495F">
        <w:rPr>
          <w:rFonts w:ascii="Times New Roman" w:eastAsia="PMingLiU" w:hAnsi="Times New Roman" w:cs="Times New Roman"/>
          <w:sz w:val="34"/>
          <w:szCs w:val="34"/>
        </w:rPr>
        <w:t>’</w:t>
      </w:r>
      <w:r w:rsidRPr="0021495F">
        <w:rPr>
          <w:rFonts w:ascii="PMingLiU" w:eastAsia="PMingLiU" w:hAnsi="PMingLiU"/>
          <w:sz w:val="34"/>
          <w:szCs w:val="34"/>
        </w:rPr>
        <w:t>s Systems 2019</w:t>
      </w:r>
    </w:p>
    <w:p w:rsidR="0021495F" w:rsidRDefault="0021495F" w:rsidP="0021495F">
      <w:pPr>
        <w:jc w:val="center"/>
        <w:rPr>
          <w:b/>
        </w:rPr>
      </w:pPr>
    </w:p>
    <w:p w:rsidR="0021495F" w:rsidRDefault="0021495F" w:rsidP="0021495F">
      <w:pPr>
        <w:jc w:val="center"/>
        <w:rPr>
          <w:rFonts w:ascii="Georgia" w:hAnsi="Georgia"/>
          <w:sz w:val="24"/>
          <w:vertAlign w:val="superscript"/>
        </w:rPr>
      </w:pPr>
      <w:r w:rsidRPr="0021495F">
        <w:rPr>
          <w:rFonts w:ascii="Georgia" w:hAnsi="Georgia"/>
          <w:sz w:val="24"/>
        </w:rPr>
        <w:t>Norman</w:t>
      </w:r>
      <w:r w:rsidRPr="0021495F">
        <w:rPr>
          <w:rFonts w:ascii="Georgia" w:hAnsi="Georgia"/>
          <w:spacing w:val="-27"/>
          <w:sz w:val="24"/>
        </w:rPr>
        <w:t xml:space="preserve"> </w:t>
      </w:r>
      <w:r w:rsidRPr="0021495F">
        <w:rPr>
          <w:rFonts w:ascii="Georgia" w:hAnsi="Georgia"/>
          <w:sz w:val="24"/>
        </w:rPr>
        <w:t>Borlaug</w:t>
      </w:r>
      <w:r w:rsidRPr="0021495F">
        <w:rPr>
          <w:rFonts w:ascii="Georgia" w:hAnsi="Georgia"/>
          <w:sz w:val="24"/>
          <w:vertAlign w:val="superscript"/>
        </w:rPr>
        <w:t>1</w:t>
      </w:r>
      <w:r w:rsidRPr="0021495F">
        <w:rPr>
          <w:rFonts w:ascii="Georgia" w:hAnsi="Georgia"/>
          <w:sz w:val="24"/>
        </w:rPr>
        <w:t>,</w:t>
      </w:r>
      <w:r w:rsidRPr="0021495F">
        <w:rPr>
          <w:rFonts w:ascii="Georgia" w:hAnsi="Georgia"/>
          <w:spacing w:val="-27"/>
          <w:sz w:val="24"/>
        </w:rPr>
        <w:t xml:space="preserve"> </w:t>
      </w:r>
      <w:r w:rsidRPr="0021495F">
        <w:rPr>
          <w:rFonts w:ascii="Georgia" w:hAnsi="Georgia"/>
          <w:sz w:val="24"/>
        </w:rPr>
        <w:t>Dorothy</w:t>
      </w:r>
      <w:r w:rsidRPr="0021495F">
        <w:rPr>
          <w:rFonts w:ascii="Georgia" w:hAnsi="Georgia"/>
          <w:spacing w:val="-27"/>
          <w:sz w:val="24"/>
        </w:rPr>
        <w:t xml:space="preserve"> </w:t>
      </w:r>
      <w:r w:rsidRPr="0021495F">
        <w:rPr>
          <w:rFonts w:ascii="Georgia" w:hAnsi="Georgia"/>
          <w:sz w:val="24"/>
        </w:rPr>
        <w:t>Hodgkin</w:t>
      </w:r>
      <w:r w:rsidRPr="0021495F">
        <w:rPr>
          <w:rFonts w:ascii="Georgia" w:hAnsi="Georgia"/>
          <w:sz w:val="24"/>
          <w:vertAlign w:val="superscript"/>
        </w:rPr>
        <w:t>2</w:t>
      </w:r>
      <w:r w:rsidRPr="0021495F">
        <w:rPr>
          <w:rFonts w:ascii="Georgia" w:hAnsi="Georgia"/>
          <w:sz w:val="24"/>
        </w:rPr>
        <w:t>,</w:t>
      </w:r>
      <w:r w:rsidRPr="0021495F">
        <w:rPr>
          <w:rFonts w:ascii="Georgia" w:hAnsi="Georgia"/>
          <w:spacing w:val="-26"/>
          <w:sz w:val="24"/>
        </w:rPr>
        <w:t xml:space="preserve"> </w:t>
      </w:r>
      <w:r w:rsidRPr="0021495F">
        <w:rPr>
          <w:rFonts w:ascii="Georgia" w:hAnsi="Georgia"/>
          <w:sz w:val="24"/>
        </w:rPr>
        <w:t>and</w:t>
      </w:r>
      <w:r w:rsidRPr="0021495F">
        <w:rPr>
          <w:rFonts w:ascii="Georgia" w:hAnsi="Georgia"/>
          <w:spacing w:val="-27"/>
          <w:sz w:val="24"/>
        </w:rPr>
        <w:t xml:space="preserve"> </w:t>
      </w:r>
      <w:r w:rsidRPr="0021495F">
        <w:rPr>
          <w:rFonts w:ascii="Georgia" w:hAnsi="Georgia"/>
          <w:sz w:val="24"/>
        </w:rPr>
        <w:t>Claude</w:t>
      </w:r>
      <w:r w:rsidRPr="0021495F">
        <w:rPr>
          <w:rFonts w:ascii="Georgia" w:hAnsi="Georgia"/>
          <w:spacing w:val="-27"/>
          <w:sz w:val="24"/>
        </w:rPr>
        <w:t xml:space="preserve"> </w:t>
      </w:r>
      <w:r w:rsidRPr="0021495F">
        <w:rPr>
          <w:rFonts w:ascii="Georgia" w:hAnsi="Georgia"/>
          <w:sz w:val="24"/>
        </w:rPr>
        <w:t>Shannon</w:t>
      </w:r>
      <w:r w:rsidRPr="0021495F">
        <w:rPr>
          <w:rFonts w:ascii="Georgia" w:hAnsi="Georgia"/>
          <w:sz w:val="24"/>
          <w:vertAlign w:val="superscript"/>
        </w:rPr>
        <w:t>3</w:t>
      </w:r>
    </w:p>
    <w:p w:rsidR="0021495F" w:rsidRPr="0021495F" w:rsidRDefault="0021495F" w:rsidP="0021495F">
      <w:pPr>
        <w:spacing w:before="240"/>
        <w:jc w:val="center"/>
        <w:rPr>
          <w:rFonts w:ascii="Georgia" w:hAnsi="Georgia"/>
          <w:sz w:val="24"/>
        </w:rPr>
      </w:pPr>
      <w:r w:rsidRPr="0021495F">
        <w:rPr>
          <w:rFonts w:ascii="Georgia" w:hAnsi="Georgia"/>
          <w:sz w:val="24"/>
          <w:vertAlign w:val="superscript"/>
        </w:rPr>
        <w:t>1</w:t>
      </w:r>
      <w:r w:rsidRPr="0021495F">
        <w:rPr>
          <w:rFonts w:ascii="Georgia" w:hAnsi="Georgia"/>
          <w:sz w:val="24"/>
        </w:rPr>
        <w:t>Department of Agronomy, Texas A&amp;M University</w:t>
      </w:r>
    </w:p>
    <w:p w:rsidR="0021495F" w:rsidRPr="0021495F" w:rsidRDefault="0021495F" w:rsidP="0021495F">
      <w:pPr>
        <w:jc w:val="center"/>
        <w:rPr>
          <w:rFonts w:ascii="Georgia" w:hAnsi="Georgia"/>
          <w:sz w:val="24"/>
        </w:rPr>
      </w:pPr>
      <w:r w:rsidRPr="0021495F">
        <w:rPr>
          <w:rFonts w:ascii="Georgia" w:hAnsi="Georgia"/>
          <w:sz w:val="24"/>
          <w:vertAlign w:val="superscript"/>
        </w:rPr>
        <w:t>2</w:t>
      </w:r>
      <w:r w:rsidRPr="0021495F">
        <w:rPr>
          <w:rFonts w:ascii="Georgia" w:hAnsi="Georgia"/>
          <w:sz w:val="24"/>
        </w:rPr>
        <w:t>Department of Philosophy, Somerville College, Oxford</w:t>
      </w:r>
    </w:p>
    <w:p w:rsidR="0021495F" w:rsidRDefault="0021495F" w:rsidP="0021495F">
      <w:pPr>
        <w:jc w:val="center"/>
        <w:rPr>
          <w:rFonts w:ascii="Georgia" w:hAnsi="Georgia"/>
          <w:sz w:val="24"/>
        </w:rPr>
      </w:pPr>
      <w:r w:rsidRPr="0021495F">
        <w:rPr>
          <w:rFonts w:ascii="Georgia" w:hAnsi="Georgia"/>
          <w:sz w:val="24"/>
          <w:vertAlign w:val="superscript"/>
        </w:rPr>
        <w:t>3</w:t>
      </w:r>
      <w:r w:rsidRPr="0021495F">
        <w:rPr>
          <w:rFonts w:ascii="Georgia" w:hAnsi="Georgia"/>
          <w:sz w:val="24"/>
        </w:rPr>
        <w:t>Bell Labs, New Jersey</w:t>
      </w:r>
    </w:p>
    <w:p w:rsidR="0021495F" w:rsidRDefault="0021495F" w:rsidP="0021495F">
      <w:pPr>
        <w:jc w:val="center"/>
        <w:rPr>
          <w:rFonts w:ascii="Georgia" w:hAnsi="Georgia"/>
          <w:sz w:val="32"/>
          <w:szCs w:val="32"/>
        </w:rPr>
      </w:pPr>
    </w:p>
    <w:p w:rsidR="0021495F" w:rsidRDefault="0021495F" w:rsidP="0021495F">
      <w:pPr>
        <w:jc w:val="center"/>
        <w:rPr>
          <w:rFonts w:ascii="Georgia" w:hAnsi="Georgia"/>
          <w:b/>
          <w:sz w:val="20"/>
          <w:szCs w:val="20"/>
        </w:rPr>
      </w:pPr>
      <w:r w:rsidRPr="0021495F">
        <w:rPr>
          <w:rFonts w:ascii="Georgia" w:hAnsi="Georgia"/>
          <w:b/>
          <w:sz w:val="20"/>
          <w:szCs w:val="20"/>
        </w:rPr>
        <w:t>Abstract</w:t>
      </w:r>
    </w:p>
    <w:p w:rsidR="0021495F" w:rsidRDefault="0021495F" w:rsidP="00CE1325">
      <w:pPr>
        <w:spacing w:before="136" w:after="240"/>
        <w:ind w:left="645" w:right="662" w:firstLine="298"/>
        <w:jc w:val="both"/>
        <w:rPr>
          <w:sz w:val="20"/>
        </w:rPr>
      </w:pPr>
      <w:r>
        <w:rPr>
          <w:sz w:val="20"/>
        </w:rPr>
        <w:t>Please</w:t>
      </w:r>
      <w:r>
        <w:rPr>
          <w:spacing w:val="-26"/>
          <w:sz w:val="20"/>
        </w:rPr>
        <w:t xml:space="preserve"> </w:t>
      </w:r>
      <w:r>
        <w:rPr>
          <w:sz w:val="20"/>
        </w:rPr>
        <w:t>keep</w:t>
      </w:r>
      <w:r>
        <w:rPr>
          <w:spacing w:val="-25"/>
          <w:sz w:val="20"/>
        </w:rPr>
        <w:t xml:space="preserve"> </w:t>
      </w:r>
      <w:r>
        <w:rPr>
          <w:sz w:val="20"/>
        </w:rPr>
        <w:t>your</w:t>
      </w:r>
      <w:r>
        <w:rPr>
          <w:spacing w:val="-25"/>
          <w:sz w:val="20"/>
        </w:rPr>
        <w:t xml:space="preserve"> </w:t>
      </w:r>
      <w:r>
        <w:rPr>
          <w:sz w:val="20"/>
        </w:rPr>
        <w:t>abstract</w:t>
      </w:r>
      <w:r>
        <w:rPr>
          <w:spacing w:val="-25"/>
          <w:sz w:val="20"/>
        </w:rPr>
        <w:t xml:space="preserve"> </w:t>
      </w:r>
      <w:r>
        <w:rPr>
          <w:sz w:val="20"/>
        </w:rPr>
        <w:t>short,</w:t>
      </w:r>
      <w:r>
        <w:rPr>
          <w:spacing w:val="-25"/>
          <w:sz w:val="20"/>
        </w:rPr>
        <w:t xml:space="preserve"> </w:t>
      </w:r>
      <w:r>
        <w:rPr>
          <w:sz w:val="20"/>
        </w:rPr>
        <w:t>fifteen</w:t>
      </w:r>
      <w:r>
        <w:rPr>
          <w:spacing w:val="-25"/>
          <w:sz w:val="20"/>
        </w:rPr>
        <w:t xml:space="preserve"> </w:t>
      </w:r>
      <w:r>
        <w:rPr>
          <w:sz w:val="20"/>
        </w:rPr>
        <w:t>lines</w:t>
      </w:r>
      <w:r>
        <w:rPr>
          <w:spacing w:val="-25"/>
          <w:sz w:val="20"/>
        </w:rPr>
        <w:t xml:space="preserve"> </w:t>
      </w:r>
      <w:r>
        <w:rPr>
          <w:sz w:val="20"/>
        </w:rPr>
        <w:t>or</w:t>
      </w:r>
      <w:r>
        <w:rPr>
          <w:spacing w:val="-25"/>
          <w:sz w:val="20"/>
        </w:rPr>
        <w:t xml:space="preserve"> </w:t>
      </w:r>
      <w:r>
        <w:rPr>
          <w:sz w:val="20"/>
        </w:rPr>
        <w:t>less.</w:t>
      </w:r>
      <w:r>
        <w:rPr>
          <w:spacing w:val="-10"/>
          <w:sz w:val="20"/>
        </w:rPr>
        <w:t xml:space="preserve"> </w:t>
      </w:r>
      <w:r>
        <w:rPr>
          <w:sz w:val="20"/>
        </w:rPr>
        <w:t>Remember</w:t>
      </w:r>
      <w:r>
        <w:rPr>
          <w:spacing w:val="-25"/>
          <w:sz w:val="20"/>
        </w:rPr>
        <w:t xml:space="preserve"> </w:t>
      </w:r>
      <w:r>
        <w:rPr>
          <w:sz w:val="20"/>
        </w:rPr>
        <w:t>that</w:t>
      </w:r>
      <w:r>
        <w:rPr>
          <w:spacing w:val="-25"/>
          <w:sz w:val="20"/>
        </w:rPr>
        <w:t xml:space="preserve"> </w:t>
      </w:r>
      <w:proofErr w:type="gramStart"/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MWS</w:t>
      </w:r>
      <w:r>
        <w:rPr>
          <w:spacing w:val="-25"/>
          <w:sz w:val="20"/>
        </w:rPr>
        <w:t xml:space="preserve"> </w:t>
      </w:r>
      <w:r>
        <w:rPr>
          <w:sz w:val="20"/>
        </w:rPr>
        <w:t>conference is</w:t>
      </w:r>
      <w:r>
        <w:rPr>
          <w:spacing w:val="-13"/>
          <w:sz w:val="20"/>
        </w:rPr>
        <w:t xml:space="preserve"> </w:t>
      </w:r>
      <w:r>
        <w:rPr>
          <w:sz w:val="20"/>
        </w:rPr>
        <w:t>attended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people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many</w:t>
      </w:r>
      <w:r>
        <w:rPr>
          <w:spacing w:val="-12"/>
          <w:sz w:val="20"/>
        </w:rPr>
        <w:t xml:space="preserve"> </w:t>
      </w:r>
      <w:r>
        <w:rPr>
          <w:sz w:val="20"/>
        </w:rPr>
        <w:t>academic</w:t>
      </w:r>
      <w:r>
        <w:rPr>
          <w:spacing w:val="-13"/>
          <w:sz w:val="20"/>
        </w:rPr>
        <w:t xml:space="preserve"> </w:t>
      </w:r>
      <w:r>
        <w:rPr>
          <w:sz w:val="20"/>
        </w:rPr>
        <w:t>disciplines,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well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colleagues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government, </w:t>
      </w:r>
      <w:r>
        <w:rPr>
          <w:w w:val="95"/>
          <w:sz w:val="20"/>
        </w:rPr>
        <w:t xml:space="preserve">industry, foundations and nonprofits, and the defense and intelligence communities. So strive </w:t>
      </w:r>
      <w:r>
        <w:rPr>
          <w:sz w:val="20"/>
        </w:rPr>
        <w:t>to make your abstract</w:t>
      </w:r>
      <w:r>
        <w:rPr>
          <w:spacing w:val="29"/>
          <w:sz w:val="20"/>
        </w:rPr>
        <w:t xml:space="preserve"> </w:t>
      </w:r>
      <w:r>
        <w:rPr>
          <w:sz w:val="20"/>
        </w:rPr>
        <w:t>accessible.</w:t>
      </w:r>
    </w:p>
    <w:p w:rsidR="0021495F" w:rsidRPr="0021495F" w:rsidRDefault="0021495F" w:rsidP="0021495F">
      <w:pPr>
        <w:pStyle w:val="ListParagraph"/>
        <w:numPr>
          <w:ilvl w:val="0"/>
          <w:numId w:val="1"/>
        </w:numPr>
        <w:spacing w:before="136"/>
        <w:ind w:left="630" w:right="662" w:hanging="540"/>
        <w:jc w:val="both"/>
        <w:rPr>
          <w:b/>
          <w:sz w:val="28"/>
          <w:szCs w:val="28"/>
        </w:rPr>
      </w:pPr>
      <w:r w:rsidRPr="0021495F">
        <w:rPr>
          <w:b/>
          <w:sz w:val="28"/>
          <w:szCs w:val="28"/>
        </w:rPr>
        <w:t>General Instructions</w:t>
      </w:r>
    </w:p>
    <w:p w:rsidR="0021495F" w:rsidRDefault="0021495F" w:rsidP="0021495F">
      <w:pPr>
        <w:pStyle w:val="BodyText"/>
        <w:spacing w:before="60" w:line="244" w:lineRule="auto"/>
        <w:ind w:left="100" w:right="116"/>
        <w:jc w:val="both"/>
      </w:pPr>
      <w:r>
        <w:t>Papers</w:t>
      </w:r>
      <w:r>
        <w:rPr>
          <w:spacing w:val="-24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rPr>
          <w:spacing w:val="3"/>
        </w:rPr>
        <w:t>be</w:t>
      </w:r>
      <w:r>
        <w:rPr>
          <w:spacing w:val="-23"/>
        </w:rPr>
        <w:t xml:space="preserve"> </w:t>
      </w:r>
      <w:r>
        <w:t>no</w:t>
      </w:r>
      <w:r>
        <w:rPr>
          <w:spacing w:val="-24"/>
        </w:rPr>
        <w:t xml:space="preserve"> </w:t>
      </w:r>
      <w:proofErr w:type="gramStart"/>
      <w:r>
        <w:t>longer</w:t>
      </w:r>
      <w:proofErr w:type="gramEnd"/>
      <w:r>
        <w:rPr>
          <w:spacing w:val="-23"/>
        </w:rPr>
        <w:t xml:space="preserve"> </w:t>
      </w:r>
      <w:r>
        <w:t>than</w:t>
      </w:r>
      <w:r>
        <w:rPr>
          <w:spacing w:val="-23"/>
        </w:rPr>
        <w:t xml:space="preserve"> </w:t>
      </w:r>
      <w:r>
        <w:t>seven</w:t>
      </w:r>
      <w:r>
        <w:rPr>
          <w:spacing w:val="-24"/>
        </w:rPr>
        <w:t xml:space="preserve"> </w:t>
      </w:r>
      <w:r>
        <w:t>pages,</w:t>
      </w:r>
      <w:r>
        <w:rPr>
          <w:spacing w:val="-21"/>
        </w:rPr>
        <w:t xml:space="preserve"> </w:t>
      </w:r>
      <w:r>
        <w:t>including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title,</w:t>
      </w:r>
      <w:r>
        <w:rPr>
          <w:spacing w:val="-21"/>
        </w:rPr>
        <w:t xml:space="preserve"> </w:t>
      </w:r>
      <w:r>
        <w:t>figures,</w:t>
      </w:r>
      <w:r>
        <w:rPr>
          <w:spacing w:val="-21"/>
        </w:rPr>
        <w:t xml:space="preserve"> </w:t>
      </w:r>
      <w:r>
        <w:t>references,</w:t>
      </w:r>
      <w:r>
        <w:rPr>
          <w:spacing w:val="-2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Seven pages</w:t>
      </w:r>
      <w:r>
        <w:rPr>
          <w:spacing w:val="-23"/>
        </w:rPr>
        <w:t xml:space="preserve"> </w:t>
      </w:r>
      <w:proofErr w:type="gramStart"/>
      <w:r>
        <w:t>isn’t</w:t>
      </w:r>
      <w:proofErr w:type="gramEnd"/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lot</w:t>
      </w:r>
      <w:r>
        <w:rPr>
          <w:spacing w:val="-22"/>
        </w:rPr>
        <w:t xml:space="preserve"> </w:t>
      </w:r>
      <w:r>
        <w:t>but</w:t>
      </w:r>
      <w:r>
        <w:rPr>
          <w:spacing w:val="-22"/>
        </w:rPr>
        <w:t xml:space="preserve"> </w:t>
      </w:r>
      <w:r>
        <w:t>attention</w:t>
      </w:r>
      <w:r>
        <w:rPr>
          <w:spacing w:val="-22"/>
        </w:rPr>
        <w:t xml:space="preserve"> </w:t>
      </w:r>
      <w:r>
        <w:t>spans</w:t>
      </w:r>
      <w:r>
        <w:rPr>
          <w:spacing w:val="-22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declining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our</w:t>
      </w:r>
      <w:r>
        <w:rPr>
          <w:spacing w:val="-22"/>
        </w:rPr>
        <w:t xml:space="preserve"> </w:t>
      </w:r>
      <w:r>
        <w:t>modern</w:t>
      </w:r>
      <w:r>
        <w:rPr>
          <w:spacing w:val="-22"/>
        </w:rPr>
        <w:t xml:space="preserve"> </w:t>
      </w:r>
      <w:r>
        <w:t>age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so,</w:t>
      </w:r>
      <w:r>
        <w:rPr>
          <w:spacing w:val="-21"/>
        </w:rPr>
        <w:t xml:space="preserve"> </w:t>
      </w:r>
      <w:r>
        <w:rPr>
          <w:spacing w:val="-4"/>
        </w:rPr>
        <w:t>sadly,</w:t>
      </w:r>
      <w:r>
        <w:rPr>
          <w:spacing w:val="-21"/>
        </w:rPr>
        <w:t xml:space="preserve"> </w:t>
      </w:r>
      <w:r>
        <w:t>writing</w:t>
      </w:r>
      <w:r>
        <w:rPr>
          <w:spacing w:val="-22"/>
        </w:rPr>
        <w:t xml:space="preserve"> </w:t>
      </w:r>
      <w:r>
        <w:t>more won’t necessarily communicate</w:t>
      </w:r>
      <w:r>
        <w:rPr>
          <w:spacing w:val="22"/>
        </w:rPr>
        <w:t xml:space="preserve"> </w:t>
      </w:r>
      <w:r>
        <w:t>more.</w:t>
      </w:r>
    </w:p>
    <w:p w:rsidR="0021495F" w:rsidRDefault="0021495F" w:rsidP="0021495F">
      <w:pPr>
        <w:pStyle w:val="BodyText"/>
        <w:spacing w:before="140" w:line="244" w:lineRule="auto"/>
        <w:ind w:left="100" w:right="118"/>
        <w:jc w:val="both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style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proofErr w:type="gramStart"/>
      <w:r>
        <w:rPr>
          <w:w w:val="95"/>
        </w:rPr>
        <w:t>Modeling</w:t>
      </w:r>
      <w:proofErr w:type="gramEnd"/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World’s</w:t>
      </w:r>
      <w:r>
        <w:rPr>
          <w:spacing w:val="-14"/>
          <w:w w:val="95"/>
        </w:rPr>
        <w:t xml:space="preserve"> </w:t>
      </w:r>
      <w:r>
        <w:rPr>
          <w:w w:val="95"/>
        </w:rPr>
        <w:t>Systems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simple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open.</w:t>
      </w:r>
      <w:r>
        <w:rPr>
          <w:spacing w:val="12"/>
          <w:w w:val="95"/>
        </w:rPr>
        <w:t xml:space="preserve"> </w:t>
      </w:r>
      <w:r>
        <w:rPr>
          <w:spacing w:val="-9"/>
          <w:w w:val="95"/>
        </w:rPr>
        <w:t>We</w:t>
      </w:r>
      <w:r>
        <w:rPr>
          <w:spacing w:val="-15"/>
          <w:w w:val="95"/>
        </w:rPr>
        <w:t xml:space="preserve"> </w:t>
      </w:r>
      <w:r>
        <w:rPr>
          <w:w w:val="95"/>
        </w:rPr>
        <w:t>eschew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two-column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formats </w:t>
      </w:r>
      <w:r>
        <w:t>that</w:t>
      </w:r>
      <w:r>
        <w:rPr>
          <w:spacing w:val="-24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popular</w:t>
      </w:r>
      <w:r>
        <w:rPr>
          <w:spacing w:val="-24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some</w:t>
      </w:r>
      <w:r>
        <w:rPr>
          <w:spacing w:val="-23"/>
        </w:rPr>
        <w:t xml:space="preserve"> </w:t>
      </w:r>
      <w:r>
        <w:t>editors</w:t>
      </w:r>
      <w:r>
        <w:rPr>
          <w:spacing w:val="-24"/>
        </w:rPr>
        <w:t xml:space="preserve"> </w:t>
      </w:r>
      <w:r>
        <w:t>because</w:t>
      </w:r>
      <w:r>
        <w:rPr>
          <w:spacing w:val="-23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t>make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proofErr w:type="spellStart"/>
      <w:r>
        <w:t>teenie</w:t>
      </w:r>
      <w:proofErr w:type="spellEnd"/>
      <w:r>
        <w:t>-tiny</w:t>
      </w:r>
      <w:r>
        <w:rPr>
          <w:spacing w:val="-24"/>
        </w:rPr>
        <w:t xml:space="preserve"> </w:t>
      </w:r>
      <w:r>
        <w:t>figures,</w:t>
      </w:r>
      <w:r>
        <w:rPr>
          <w:spacing w:val="-21"/>
        </w:rPr>
        <w:t xml:space="preserve"> </w:t>
      </w:r>
      <w:r>
        <w:t>unless</w:t>
      </w:r>
      <w:r>
        <w:rPr>
          <w:spacing w:val="-24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let</w:t>
      </w:r>
      <w:r>
        <w:rPr>
          <w:spacing w:val="-23"/>
        </w:rPr>
        <w:t xml:space="preserve"> </w:t>
      </w:r>
      <w:r>
        <w:t>the figures</w:t>
      </w:r>
      <w:r>
        <w:rPr>
          <w:spacing w:val="-17"/>
        </w:rPr>
        <w:t xml:space="preserve"> </w:t>
      </w:r>
      <w:r>
        <w:t>stretch</w:t>
      </w:r>
      <w:r>
        <w:rPr>
          <w:spacing w:val="-17"/>
        </w:rPr>
        <w:t xml:space="preserve"> </w:t>
      </w:r>
      <w:r>
        <w:t>across</w:t>
      </w:r>
      <w:r>
        <w:rPr>
          <w:spacing w:val="-17"/>
        </w:rPr>
        <w:t xml:space="preserve"> </w:t>
      </w:r>
      <w:r>
        <w:t>columns,</w:t>
      </w:r>
      <w:r>
        <w:rPr>
          <w:spacing w:val="-15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fiddly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often</w:t>
      </w:r>
      <w:r>
        <w:rPr>
          <w:spacing w:val="-17"/>
        </w:rPr>
        <w:t xml:space="preserve"> </w:t>
      </w:r>
      <w:r>
        <w:t>looks</w:t>
      </w:r>
      <w:r>
        <w:rPr>
          <w:spacing w:val="-17"/>
        </w:rPr>
        <w:t xml:space="preserve"> </w:t>
      </w:r>
      <w:r>
        <w:rPr>
          <w:spacing w:val="-4"/>
        </w:rPr>
        <w:t>ugly.</w:t>
      </w:r>
      <w:r>
        <w:rPr>
          <w:spacing w:val="13"/>
        </w:rPr>
        <w:t xml:space="preserve"> </w:t>
      </w:r>
      <w:r>
        <w:rPr>
          <w:spacing w:val="-3"/>
        </w:rPr>
        <w:t>Actually,</w:t>
      </w:r>
      <w:r>
        <w:rPr>
          <w:spacing w:val="-14"/>
        </w:rPr>
        <w:t xml:space="preserve"> </w:t>
      </w:r>
      <w:proofErr w:type="gramStart"/>
      <w:r>
        <w:t>we’re</w:t>
      </w:r>
      <w:proofErr w:type="gramEnd"/>
      <w:r>
        <w:rPr>
          <w:spacing w:val="-17"/>
        </w:rPr>
        <w:t xml:space="preserve"> </w:t>
      </w:r>
      <w:r>
        <w:t>pretty</w:t>
      </w:r>
      <w:r>
        <w:rPr>
          <w:spacing w:val="-17"/>
        </w:rPr>
        <w:t xml:space="preserve"> </w:t>
      </w:r>
      <w:r>
        <w:t xml:space="preserve">chill </w:t>
      </w:r>
      <w:r>
        <w:rPr>
          <w:w w:val="95"/>
        </w:rPr>
        <w:t>about</w:t>
      </w:r>
      <w:r>
        <w:rPr>
          <w:spacing w:val="-12"/>
          <w:w w:val="95"/>
        </w:rPr>
        <w:t xml:space="preserve"> </w:t>
      </w:r>
      <w:r>
        <w:rPr>
          <w:w w:val="95"/>
        </w:rPr>
        <w:t>layout,</w:t>
      </w:r>
      <w:r>
        <w:rPr>
          <w:spacing w:val="-10"/>
          <w:w w:val="95"/>
        </w:rPr>
        <w:t xml:space="preserve"> </w:t>
      </w:r>
      <w:r>
        <w:rPr>
          <w:w w:val="95"/>
        </w:rPr>
        <w:t>provided</w:t>
      </w:r>
      <w:r>
        <w:rPr>
          <w:spacing w:val="-11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maintain</w:t>
      </w:r>
      <w:r>
        <w:rPr>
          <w:spacing w:val="-11"/>
          <w:w w:val="95"/>
        </w:rPr>
        <w:t xml:space="preserve"> </w:t>
      </w:r>
      <w:r>
        <w:rPr>
          <w:w w:val="95"/>
        </w:rPr>
        <w:t>one-inch</w:t>
      </w:r>
      <w:r>
        <w:rPr>
          <w:spacing w:val="-11"/>
          <w:w w:val="95"/>
        </w:rPr>
        <w:t xml:space="preserve"> </w:t>
      </w:r>
      <w:r>
        <w:rPr>
          <w:w w:val="95"/>
        </w:rPr>
        <w:t>margins,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leave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line</w:t>
      </w:r>
      <w:r>
        <w:rPr>
          <w:spacing w:val="-11"/>
          <w:w w:val="95"/>
        </w:rPr>
        <w:t xml:space="preserve"> </w:t>
      </w:r>
      <w:r>
        <w:rPr>
          <w:w w:val="95"/>
        </w:rPr>
        <w:t>between</w:t>
      </w:r>
      <w:r>
        <w:rPr>
          <w:spacing w:val="-11"/>
          <w:w w:val="95"/>
        </w:rPr>
        <w:t xml:space="preserve"> </w:t>
      </w:r>
      <w:r>
        <w:rPr>
          <w:w w:val="95"/>
        </w:rPr>
        <w:t>paragraphs,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don’t </w:t>
      </w:r>
      <w:r>
        <w:t xml:space="preserve">indent paragraphs (all of which are enforced </w:t>
      </w:r>
      <w:r>
        <w:rPr>
          <w:spacing w:val="-3"/>
        </w:rPr>
        <w:t xml:space="preserve">by </w:t>
      </w:r>
      <w:r>
        <w:t>the current template).</w:t>
      </w:r>
    </w:p>
    <w:p w:rsidR="0021495F" w:rsidRDefault="0021495F" w:rsidP="0021495F">
      <w:pPr>
        <w:pStyle w:val="BodyText"/>
        <w:spacing w:before="141" w:line="244" w:lineRule="auto"/>
        <w:ind w:left="100" w:right="117"/>
        <w:jc w:val="both"/>
      </w:pPr>
      <w:r>
        <w:rPr>
          <w:w w:val="95"/>
        </w:rPr>
        <w:t>Please</w:t>
      </w:r>
      <w:r>
        <w:rPr>
          <w:spacing w:val="-8"/>
          <w:w w:val="95"/>
        </w:rPr>
        <w:t xml:space="preserve"> </w:t>
      </w:r>
      <w:r>
        <w:rPr>
          <w:w w:val="95"/>
        </w:rPr>
        <w:t>use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standard</w:t>
      </w:r>
      <w:r>
        <w:rPr>
          <w:spacing w:val="-7"/>
          <w:w w:val="95"/>
        </w:rPr>
        <w:t xml:space="preserve"> </w:t>
      </w:r>
      <w:r>
        <w:rPr>
          <w:w w:val="95"/>
        </w:rPr>
        <w:t>indented</w:t>
      </w:r>
      <w:r>
        <w:rPr>
          <w:spacing w:val="-8"/>
          <w:w w:val="95"/>
        </w:rPr>
        <w:t xml:space="preserve"> </w:t>
      </w:r>
      <w:r>
        <w:rPr>
          <w:w w:val="95"/>
        </w:rPr>
        <w:t>form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quotations.</w:t>
      </w:r>
      <w:r>
        <w:rPr>
          <w:spacing w:val="11"/>
          <w:w w:val="95"/>
        </w:rPr>
        <w:t xml:space="preserve"> </w:t>
      </w:r>
      <w:r>
        <w:rPr>
          <w:spacing w:val="-7"/>
          <w:w w:val="95"/>
        </w:rPr>
        <w:t xml:space="preserve">You </w:t>
      </w:r>
      <w:r>
        <w:rPr>
          <w:w w:val="95"/>
        </w:rPr>
        <w:t>can</w:t>
      </w:r>
      <w:r>
        <w:rPr>
          <w:spacing w:val="-8"/>
          <w:w w:val="95"/>
        </w:rPr>
        <w:t xml:space="preserve"> </w:t>
      </w:r>
      <w:r>
        <w:rPr>
          <w:w w:val="95"/>
        </w:rPr>
        <w:t>cite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standard</w:t>
      </w:r>
      <w:r>
        <w:rPr>
          <w:spacing w:val="-7"/>
          <w:w w:val="95"/>
        </w:rPr>
        <w:t xml:space="preserve"> </w:t>
      </w:r>
      <w:r>
        <w:rPr>
          <w:w w:val="95"/>
        </w:rPr>
        <w:t>reference,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like </w:t>
      </w:r>
      <w:r>
        <w:t>this:</w:t>
      </w:r>
    </w:p>
    <w:p w:rsidR="0021495F" w:rsidRDefault="0021495F" w:rsidP="0021495F">
      <w:pPr>
        <w:pStyle w:val="BodyText"/>
        <w:spacing w:before="138" w:line="369" w:lineRule="auto"/>
        <w:ind w:left="645" w:right="5956"/>
      </w:pPr>
      <w:r>
        <w:rPr>
          <w:spacing w:val="-3"/>
        </w:rPr>
        <w:t xml:space="preserve">“Tomorrow,” </w:t>
      </w:r>
      <w:r>
        <w:t xml:space="preserve">said </w:t>
      </w:r>
      <w:r>
        <w:rPr>
          <w:spacing w:val="-4"/>
        </w:rPr>
        <w:t xml:space="preserve">Toad. </w:t>
      </w:r>
      <w:r>
        <w:t>“There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dust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rPr>
          <w:spacing w:val="-3"/>
        </w:rPr>
        <w:t>chairs.”</w:t>
      </w:r>
    </w:p>
    <w:p w:rsidR="0021495F" w:rsidRDefault="0021495F" w:rsidP="0021495F">
      <w:pPr>
        <w:pStyle w:val="BodyText"/>
        <w:spacing w:line="244" w:lineRule="auto"/>
        <w:ind w:left="972" w:right="652" w:hanging="328"/>
      </w:pPr>
      <w:r>
        <w:rPr>
          <w:spacing w:val="-3"/>
        </w:rPr>
        <w:t>“Tomorrow,”</w:t>
      </w:r>
      <w:r>
        <w:rPr>
          <w:spacing w:val="-31"/>
        </w:rPr>
        <w:t xml:space="preserve"> </w:t>
      </w:r>
      <w:r>
        <w:t>said</w:t>
      </w:r>
      <w:r>
        <w:rPr>
          <w:spacing w:val="-30"/>
        </w:rPr>
        <w:t xml:space="preserve"> </w:t>
      </w:r>
      <w:r>
        <w:rPr>
          <w:spacing w:val="-4"/>
        </w:rPr>
        <w:t>Toad.</w:t>
      </w:r>
      <w:r>
        <w:rPr>
          <w:spacing w:val="-15"/>
        </w:rPr>
        <w:t xml:space="preserve"> </w:t>
      </w:r>
      <w:r>
        <w:rPr>
          <w:spacing w:val="-4"/>
        </w:rPr>
        <w:t>“Your</w:t>
      </w:r>
      <w:r>
        <w:rPr>
          <w:spacing w:val="-30"/>
        </w:rPr>
        <w:t xml:space="preserve"> </w:t>
      </w:r>
      <w:r>
        <w:t>windows</w:t>
      </w:r>
      <w:r>
        <w:rPr>
          <w:spacing w:val="-30"/>
        </w:rPr>
        <w:t xml:space="preserve"> </w:t>
      </w:r>
      <w:r>
        <w:t>need</w:t>
      </w:r>
      <w:r>
        <w:rPr>
          <w:spacing w:val="-30"/>
        </w:rPr>
        <w:t xml:space="preserve"> </w:t>
      </w:r>
      <w:r>
        <w:t>scrubbing,”</w:t>
      </w:r>
      <w:r>
        <w:rPr>
          <w:spacing w:val="-31"/>
        </w:rPr>
        <w:t xml:space="preserve"> </w:t>
      </w:r>
      <w:r>
        <w:t>said</w:t>
      </w:r>
      <w:r>
        <w:rPr>
          <w:spacing w:val="-30"/>
        </w:rPr>
        <w:t xml:space="preserve"> </w:t>
      </w:r>
      <w:r>
        <w:rPr>
          <w:spacing w:val="-4"/>
        </w:rPr>
        <w:t>Frog.</w:t>
      </w:r>
      <w:r>
        <w:rPr>
          <w:spacing w:val="-15"/>
        </w:rPr>
        <w:t xml:space="preserve"> </w:t>
      </w:r>
      <w:r>
        <w:rPr>
          <w:spacing w:val="-4"/>
        </w:rPr>
        <w:t>“Your</w:t>
      </w:r>
      <w:r>
        <w:rPr>
          <w:spacing w:val="-30"/>
        </w:rPr>
        <w:t xml:space="preserve"> </w:t>
      </w:r>
      <w:r>
        <w:t>plants</w:t>
      </w:r>
      <w:r>
        <w:rPr>
          <w:spacing w:val="-30"/>
        </w:rPr>
        <w:t xml:space="preserve"> </w:t>
      </w:r>
      <w:r>
        <w:t>need watering.”</w:t>
      </w:r>
    </w:p>
    <w:p w:rsidR="0021495F" w:rsidRDefault="0021495F" w:rsidP="0021495F">
      <w:pPr>
        <w:pStyle w:val="BodyText"/>
        <w:spacing w:before="136"/>
        <w:ind w:left="645"/>
      </w:pPr>
      <w:bookmarkStart w:id="0" w:name="Page_Numbers"/>
      <w:bookmarkEnd w:id="0"/>
      <w:r>
        <w:t xml:space="preserve">“Tomorrow!” cried Toad. “I will do it all tomorrow!” </w:t>
      </w:r>
      <w:hyperlink w:anchor="_bookmark1" w:history="1">
        <w:r>
          <w:t>[1]</w:t>
        </w:r>
      </w:hyperlink>
    </w:p>
    <w:p w:rsidR="00CE1325" w:rsidRDefault="00CE1325" w:rsidP="00CE1325">
      <w:pPr>
        <w:pStyle w:val="ListParagraph"/>
        <w:numPr>
          <w:ilvl w:val="0"/>
          <w:numId w:val="1"/>
        </w:numPr>
        <w:spacing w:before="136"/>
        <w:ind w:left="630" w:right="662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Page Numbers</w:t>
      </w:r>
    </w:p>
    <w:p w:rsidR="00CE1325" w:rsidRPr="00CE1325" w:rsidRDefault="00CE1325" w:rsidP="00CE1325">
      <w:pPr>
        <w:spacing w:before="136"/>
        <w:ind w:left="90" w:right="662"/>
        <w:jc w:val="both"/>
        <w:rPr>
          <w:szCs w:val="28"/>
        </w:rPr>
      </w:pPr>
      <w:r w:rsidRPr="00CE1325">
        <w:rPr>
          <w:szCs w:val="28"/>
        </w:rPr>
        <w:t xml:space="preserve">Please </w:t>
      </w:r>
      <w:proofErr w:type="gramStart"/>
      <w:r w:rsidRPr="00CE1325">
        <w:rPr>
          <w:szCs w:val="28"/>
        </w:rPr>
        <w:t>don’t</w:t>
      </w:r>
      <w:proofErr w:type="gramEnd"/>
      <w:r w:rsidRPr="00CE1325">
        <w:rPr>
          <w:szCs w:val="28"/>
        </w:rPr>
        <w:t xml:space="preserve"> have page numbers appear in your final draft. </w:t>
      </w:r>
      <w:proofErr w:type="gramStart"/>
      <w:r w:rsidRPr="00CE1325">
        <w:rPr>
          <w:szCs w:val="28"/>
        </w:rPr>
        <w:t>We’ll</w:t>
      </w:r>
      <w:proofErr w:type="gramEnd"/>
      <w:r w:rsidRPr="00CE1325">
        <w:rPr>
          <w:szCs w:val="28"/>
        </w:rPr>
        <w:t xml:space="preserve"> produce a technical report from accepted papers and we’ll want the pagination to be continuous.</w:t>
      </w:r>
    </w:p>
    <w:p w:rsidR="00CE1325" w:rsidRPr="00CE1325" w:rsidRDefault="00CE1325" w:rsidP="00CE1325">
      <w:pPr>
        <w:spacing w:before="136"/>
        <w:ind w:left="90" w:right="662"/>
        <w:jc w:val="both"/>
        <w:rPr>
          <w:szCs w:val="28"/>
        </w:rPr>
      </w:pPr>
    </w:p>
    <w:p w:rsidR="00CE1325" w:rsidRDefault="00CE1325" w:rsidP="00CE1325">
      <w:pPr>
        <w:spacing w:before="136" w:after="240"/>
        <w:ind w:left="90" w:right="662"/>
        <w:jc w:val="both"/>
        <w:rPr>
          <w:szCs w:val="28"/>
        </w:rPr>
      </w:pPr>
      <w:r w:rsidRPr="00CE1325">
        <w:rPr>
          <w:rFonts w:ascii="Georgia" w:hAnsi="Georgia"/>
          <w:b/>
          <w:szCs w:val="28"/>
        </w:rPr>
        <w:t>Significance</w:t>
      </w:r>
      <w:r w:rsidRPr="00CE1325">
        <w:rPr>
          <w:szCs w:val="28"/>
        </w:rPr>
        <w:t xml:space="preserve"> Please include one paragraph in your introductory section labeled “Significance,” in which you say how your work advances our ability to model complicated, interacting systems </w:t>
      </w:r>
      <w:proofErr w:type="gramStart"/>
      <w:r w:rsidRPr="00CE1325">
        <w:rPr>
          <w:szCs w:val="28"/>
        </w:rPr>
        <w:t>so as to</w:t>
      </w:r>
      <w:proofErr w:type="gramEnd"/>
      <w:r w:rsidRPr="00CE1325">
        <w:rPr>
          <w:szCs w:val="28"/>
        </w:rPr>
        <w:t xml:space="preserve"> provide actionable insights for policy and management.</w:t>
      </w:r>
    </w:p>
    <w:p w:rsidR="00CE1325" w:rsidRPr="00CE1325" w:rsidRDefault="00CE1325" w:rsidP="00CE1325">
      <w:pPr>
        <w:spacing w:before="136" w:after="240"/>
        <w:ind w:left="90" w:right="662"/>
        <w:jc w:val="both"/>
        <w:rPr>
          <w:szCs w:val="28"/>
        </w:rPr>
      </w:pPr>
    </w:p>
    <w:p w:rsidR="00CE1325" w:rsidRDefault="00CE1325" w:rsidP="00917DB7">
      <w:pPr>
        <w:pStyle w:val="ListParagraph"/>
        <w:numPr>
          <w:ilvl w:val="0"/>
          <w:numId w:val="1"/>
        </w:numPr>
        <w:tabs>
          <w:tab w:val="left" w:pos="540"/>
        </w:tabs>
        <w:spacing w:before="136"/>
        <w:ind w:left="630" w:right="662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Figures</w:t>
      </w:r>
    </w:p>
    <w:p w:rsidR="00917DB7" w:rsidRPr="00917DB7" w:rsidRDefault="00917DB7" w:rsidP="00917DB7">
      <w:pPr>
        <w:spacing w:before="136"/>
        <w:ind w:left="90" w:right="662"/>
        <w:jc w:val="both"/>
        <w:rPr>
          <w:szCs w:val="28"/>
        </w:rPr>
      </w:pPr>
      <w:r w:rsidRPr="00917DB7">
        <w:rPr>
          <w:szCs w:val="28"/>
        </w:rPr>
        <w:t xml:space="preserve">Please center your figures and </w:t>
      </w:r>
      <w:proofErr w:type="gramStart"/>
      <w:r w:rsidRPr="00917DB7">
        <w:rPr>
          <w:szCs w:val="28"/>
        </w:rPr>
        <w:t>don’t</w:t>
      </w:r>
      <w:proofErr w:type="gramEnd"/>
      <w:r w:rsidRPr="00917DB7">
        <w:rPr>
          <w:szCs w:val="28"/>
        </w:rPr>
        <w:t xml:space="preserve"> let them exceed the 1” margins.</w:t>
      </w:r>
    </w:p>
    <w:p w:rsidR="00917DB7" w:rsidRPr="00917DB7" w:rsidRDefault="007F5FCE" w:rsidP="007F5FCE">
      <w:pPr>
        <w:spacing w:before="136"/>
        <w:ind w:right="66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743200" cy="1400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1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0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DB7" w:rsidRPr="00917DB7" w:rsidRDefault="00917DB7" w:rsidP="00917DB7">
      <w:pPr>
        <w:spacing w:before="136" w:after="240"/>
        <w:ind w:left="90" w:right="662"/>
        <w:jc w:val="center"/>
        <w:rPr>
          <w:szCs w:val="28"/>
        </w:rPr>
      </w:pPr>
      <w:r w:rsidRPr="00917DB7">
        <w:rPr>
          <w:szCs w:val="28"/>
        </w:rPr>
        <w:t xml:space="preserve">Figure 1: </w:t>
      </w:r>
      <w:r w:rsidRPr="00917DB7">
        <w:rPr>
          <w:sz w:val="20"/>
          <w:szCs w:val="28"/>
        </w:rPr>
        <w:t xml:space="preserve">This </w:t>
      </w:r>
      <w:proofErr w:type="gramStart"/>
      <w:r w:rsidRPr="00917DB7">
        <w:rPr>
          <w:sz w:val="20"/>
          <w:szCs w:val="28"/>
        </w:rPr>
        <w:t>is centered</w:t>
      </w:r>
      <w:proofErr w:type="gramEnd"/>
      <w:r w:rsidRPr="00917DB7">
        <w:rPr>
          <w:sz w:val="20"/>
          <w:szCs w:val="28"/>
        </w:rPr>
        <w:t xml:space="preserve"> and 3” but you can have figured as wide </w:t>
      </w:r>
      <w:bookmarkStart w:id="1" w:name="_GoBack"/>
      <w:bookmarkEnd w:id="1"/>
      <w:r w:rsidRPr="00917DB7">
        <w:rPr>
          <w:sz w:val="20"/>
          <w:szCs w:val="28"/>
        </w:rPr>
        <w:t>as 6.5”</w:t>
      </w:r>
    </w:p>
    <w:p w:rsidR="00CE1325" w:rsidRDefault="00CE1325" w:rsidP="00CE1325">
      <w:pPr>
        <w:pStyle w:val="ListParagraph"/>
        <w:numPr>
          <w:ilvl w:val="1"/>
          <w:numId w:val="2"/>
        </w:numPr>
        <w:spacing w:before="136"/>
        <w:ind w:left="630" w:right="662" w:hanging="540"/>
        <w:jc w:val="both"/>
        <w:rPr>
          <w:rFonts w:ascii="Georgia" w:hAnsi="Georgia"/>
          <w:b/>
          <w:sz w:val="24"/>
          <w:szCs w:val="24"/>
        </w:rPr>
      </w:pPr>
      <w:r w:rsidRPr="00917DB7">
        <w:rPr>
          <w:rFonts w:ascii="Georgia" w:hAnsi="Georgia"/>
          <w:b/>
          <w:sz w:val="24"/>
          <w:szCs w:val="24"/>
        </w:rPr>
        <w:t>Subsections</w:t>
      </w:r>
    </w:p>
    <w:p w:rsidR="00917DB7" w:rsidRPr="00917DB7" w:rsidRDefault="00917DB7" w:rsidP="00917DB7">
      <w:pPr>
        <w:spacing w:before="136"/>
        <w:ind w:left="90" w:right="662"/>
        <w:jc w:val="both"/>
        <w:rPr>
          <w:szCs w:val="24"/>
        </w:rPr>
      </w:pPr>
      <w:r w:rsidRPr="00917DB7">
        <w:rPr>
          <w:szCs w:val="24"/>
        </w:rPr>
        <w:t>Use standard numeric form for headers of sections, subsections, etc. This paragraph is a subsection of Section 3.</w:t>
      </w:r>
    </w:p>
    <w:p w:rsidR="00917DB7" w:rsidRPr="00917DB7" w:rsidRDefault="00917DB7" w:rsidP="00917DB7">
      <w:pPr>
        <w:spacing w:before="136"/>
        <w:ind w:right="662" w:firstLine="90"/>
        <w:jc w:val="both"/>
        <w:rPr>
          <w:szCs w:val="24"/>
        </w:rPr>
      </w:pPr>
      <w:r w:rsidRPr="00917DB7">
        <w:rPr>
          <w:szCs w:val="24"/>
        </w:rPr>
        <w:t xml:space="preserve">Itemized or enumerated lists </w:t>
      </w:r>
      <w:proofErr w:type="gramStart"/>
      <w:r w:rsidRPr="00917DB7">
        <w:rPr>
          <w:szCs w:val="24"/>
        </w:rPr>
        <w:t>are also allowed</w:t>
      </w:r>
      <w:proofErr w:type="gramEnd"/>
      <w:r w:rsidRPr="00917DB7">
        <w:rPr>
          <w:szCs w:val="24"/>
        </w:rPr>
        <w:t>:</w:t>
      </w:r>
    </w:p>
    <w:p w:rsidR="00917DB7" w:rsidRPr="00917DB7" w:rsidRDefault="00917DB7" w:rsidP="00917DB7">
      <w:pPr>
        <w:spacing w:before="136"/>
        <w:ind w:left="720" w:right="662"/>
        <w:jc w:val="both"/>
        <w:rPr>
          <w:szCs w:val="24"/>
        </w:rPr>
      </w:pPr>
      <w:r w:rsidRPr="00917DB7">
        <w:rPr>
          <w:b/>
          <w:szCs w:val="24"/>
        </w:rPr>
        <w:t>Rule 1:</w:t>
      </w:r>
      <w:r w:rsidRPr="00917DB7">
        <w:rPr>
          <w:szCs w:val="24"/>
        </w:rPr>
        <w:t xml:space="preserve"> Thou shalt use itemized lists sparingly</w:t>
      </w:r>
      <w:proofErr w:type="gramStart"/>
      <w:r w:rsidRPr="00917DB7">
        <w:rPr>
          <w:szCs w:val="24"/>
        </w:rPr>
        <w:t>;</w:t>
      </w:r>
      <w:proofErr w:type="gramEnd"/>
      <w:r w:rsidRPr="00917DB7">
        <w:rPr>
          <w:szCs w:val="24"/>
        </w:rPr>
        <w:t xml:space="preserve"> and</w:t>
      </w:r>
    </w:p>
    <w:p w:rsidR="00917DB7" w:rsidRPr="00917DB7" w:rsidRDefault="00917DB7" w:rsidP="00917DB7">
      <w:pPr>
        <w:spacing w:before="136"/>
        <w:ind w:left="720" w:right="662"/>
        <w:jc w:val="both"/>
        <w:rPr>
          <w:szCs w:val="24"/>
        </w:rPr>
      </w:pPr>
      <w:r w:rsidRPr="00917DB7">
        <w:rPr>
          <w:b/>
          <w:szCs w:val="24"/>
        </w:rPr>
        <w:t>Rule 2:</w:t>
      </w:r>
      <w:r w:rsidRPr="00917DB7">
        <w:rPr>
          <w:szCs w:val="24"/>
        </w:rPr>
        <w:t xml:space="preserve"> Thou shalt remember Rule 1.</w:t>
      </w:r>
    </w:p>
    <w:p w:rsidR="00917DB7" w:rsidRPr="00917DB7" w:rsidRDefault="00917DB7" w:rsidP="00917DB7">
      <w:pPr>
        <w:spacing w:before="136" w:after="240"/>
        <w:ind w:right="662" w:firstLine="90"/>
        <w:jc w:val="both"/>
        <w:rPr>
          <w:szCs w:val="24"/>
        </w:rPr>
      </w:pPr>
      <w:r w:rsidRPr="00917DB7">
        <w:rPr>
          <w:szCs w:val="24"/>
        </w:rPr>
        <w:t xml:space="preserve">Note the </w:t>
      </w:r>
      <w:proofErr w:type="spellStart"/>
      <w:r w:rsidRPr="00917DB7">
        <w:rPr>
          <w:szCs w:val="24"/>
        </w:rPr>
        <w:t>closeup</w:t>
      </w:r>
      <w:proofErr w:type="spellEnd"/>
      <w:r w:rsidRPr="00917DB7">
        <w:rPr>
          <w:szCs w:val="24"/>
        </w:rPr>
        <w:t xml:space="preserve"> command in the latex file. It reduces the space between items.</w:t>
      </w:r>
    </w:p>
    <w:p w:rsidR="00917DB7" w:rsidRPr="00917DB7" w:rsidRDefault="00917DB7" w:rsidP="00917DB7">
      <w:pPr>
        <w:spacing w:before="136"/>
        <w:ind w:left="90" w:right="662"/>
        <w:jc w:val="both"/>
        <w:rPr>
          <w:rFonts w:ascii="Georgia" w:hAnsi="Georgia"/>
          <w:b/>
          <w:szCs w:val="24"/>
        </w:rPr>
      </w:pPr>
      <w:r w:rsidRPr="00917DB7">
        <w:rPr>
          <w:rFonts w:ascii="Georgia" w:hAnsi="Georgia"/>
          <w:b/>
          <w:szCs w:val="24"/>
        </w:rPr>
        <w:t xml:space="preserve">3.1.1 </w:t>
      </w:r>
      <w:proofErr w:type="spellStart"/>
      <w:r w:rsidRPr="00917DB7">
        <w:rPr>
          <w:rFonts w:ascii="Georgia" w:hAnsi="Georgia"/>
          <w:b/>
          <w:szCs w:val="24"/>
        </w:rPr>
        <w:t>Subsubsections</w:t>
      </w:r>
      <w:proofErr w:type="spellEnd"/>
      <w:r w:rsidRPr="00917DB7">
        <w:rPr>
          <w:rFonts w:ascii="Georgia" w:hAnsi="Georgia"/>
          <w:b/>
          <w:szCs w:val="24"/>
        </w:rPr>
        <w:t xml:space="preserve"> and numbered paragraphs and…</w:t>
      </w:r>
    </w:p>
    <w:p w:rsidR="00CE1325" w:rsidRPr="00917DB7" w:rsidRDefault="00917DB7" w:rsidP="00917DB7">
      <w:pPr>
        <w:spacing w:before="136" w:after="240"/>
        <w:ind w:left="90" w:right="662"/>
        <w:rPr>
          <w:szCs w:val="28"/>
        </w:rPr>
      </w:pPr>
      <w:r w:rsidRPr="00917DB7">
        <w:rPr>
          <w:szCs w:val="28"/>
        </w:rPr>
        <w:t>Subsections and finer divisions are not encouraged (you only have seven pages!) but if you need them, go ahead.</w:t>
      </w:r>
    </w:p>
    <w:p w:rsidR="00CE1325" w:rsidRDefault="00CE1325" w:rsidP="00CE1325">
      <w:pPr>
        <w:pStyle w:val="ListParagraph"/>
        <w:numPr>
          <w:ilvl w:val="0"/>
          <w:numId w:val="1"/>
        </w:numPr>
        <w:spacing w:before="136"/>
        <w:ind w:left="630" w:right="662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Acknowledgments</w:t>
      </w:r>
    </w:p>
    <w:p w:rsidR="00917DB7" w:rsidRPr="00917DB7" w:rsidRDefault="00917DB7" w:rsidP="00917DB7">
      <w:pPr>
        <w:spacing w:before="136" w:after="240"/>
        <w:ind w:left="90" w:right="662"/>
        <w:jc w:val="both"/>
        <w:rPr>
          <w:szCs w:val="28"/>
        </w:rPr>
      </w:pPr>
      <w:r w:rsidRPr="00917DB7">
        <w:rPr>
          <w:szCs w:val="28"/>
        </w:rPr>
        <w:t>Please acknowledge funding sources, collaborators other than authors, suppliers of software and other resources, and any other help you received.</w:t>
      </w:r>
    </w:p>
    <w:p w:rsidR="00CE1325" w:rsidRDefault="00CE1325" w:rsidP="00CE1325">
      <w:pPr>
        <w:pStyle w:val="ListParagraph"/>
        <w:numPr>
          <w:ilvl w:val="0"/>
          <w:numId w:val="1"/>
        </w:numPr>
        <w:spacing w:before="136"/>
        <w:ind w:left="630" w:right="662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Resources, Web sites, etc.</w:t>
      </w:r>
    </w:p>
    <w:p w:rsidR="00917DB7" w:rsidRPr="00917DB7" w:rsidRDefault="00917DB7" w:rsidP="00917DB7">
      <w:pPr>
        <w:spacing w:before="136"/>
        <w:ind w:left="90" w:right="662"/>
        <w:jc w:val="both"/>
        <w:rPr>
          <w:szCs w:val="28"/>
        </w:rPr>
      </w:pPr>
      <w:r w:rsidRPr="00917DB7">
        <w:rPr>
          <w:szCs w:val="28"/>
        </w:rPr>
        <w:t xml:space="preserve">MWS seeks to build a community and share resources, so feel free to have a section in your paper that points readers to web sites, </w:t>
      </w:r>
      <w:proofErr w:type="spellStart"/>
      <w:r w:rsidRPr="00917DB7">
        <w:rPr>
          <w:szCs w:val="28"/>
        </w:rPr>
        <w:t>github</w:t>
      </w:r>
      <w:proofErr w:type="spellEnd"/>
      <w:r w:rsidRPr="00917DB7">
        <w:rPr>
          <w:szCs w:val="28"/>
        </w:rPr>
        <w:t xml:space="preserve"> pages, etc.</w:t>
      </w:r>
    </w:p>
    <w:p w:rsidR="00CE1325" w:rsidRDefault="00CE1325" w:rsidP="007F5FCE">
      <w:pPr>
        <w:spacing w:before="136"/>
        <w:ind w:right="662" w:firstLine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Reference</w:t>
      </w:r>
    </w:p>
    <w:p w:rsidR="007F5FCE" w:rsidRPr="007F5FCE" w:rsidRDefault="007F5FCE" w:rsidP="007F5FCE">
      <w:pPr>
        <w:pStyle w:val="BodyText"/>
        <w:spacing w:before="81"/>
        <w:ind w:left="100"/>
      </w:pPr>
      <w:r>
        <w:t xml:space="preserve">[1] Arnold </w:t>
      </w:r>
      <w:proofErr w:type="spellStart"/>
      <w:r>
        <w:t>Lobel</w:t>
      </w:r>
      <w:proofErr w:type="spellEnd"/>
      <w:r>
        <w:t>. Days with Frog and Toad. 1979.</w:t>
      </w:r>
    </w:p>
    <w:p w:rsidR="00CE1325" w:rsidRDefault="00CE1325" w:rsidP="00CE1325">
      <w:pPr>
        <w:pStyle w:val="BodyText"/>
        <w:spacing w:before="177" w:line="244" w:lineRule="auto"/>
        <w:ind w:left="100" w:right="118"/>
        <w:jc w:val="both"/>
      </w:pPr>
    </w:p>
    <w:p w:rsidR="00CE1325" w:rsidRDefault="00CE1325" w:rsidP="00CE1325">
      <w:pPr>
        <w:pStyle w:val="BodyText"/>
        <w:spacing w:before="61" w:line="244" w:lineRule="auto"/>
        <w:ind w:left="90" w:right="117"/>
        <w:jc w:val="both"/>
      </w:pPr>
    </w:p>
    <w:p w:rsidR="00CE1325" w:rsidRDefault="00CE1325" w:rsidP="00CE1325">
      <w:pPr>
        <w:pStyle w:val="BodyText"/>
        <w:spacing w:before="136"/>
        <w:ind w:left="90"/>
      </w:pPr>
    </w:p>
    <w:p w:rsidR="0021495F" w:rsidRPr="0021495F" w:rsidRDefault="0021495F" w:rsidP="0021495F">
      <w:pPr>
        <w:spacing w:before="136"/>
        <w:ind w:right="662"/>
        <w:jc w:val="both"/>
        <w:rPr>
          <w:sz w:val="20"/>
        </w:rPr>
      </w:pPr>
    </w:p>
    <w:sectPr w:rsidR="0021495F" w:rsidRPr="0021495F" w:rsidSect="0021495F">
      <w:pgSz w:w="12240" w:h="15840"/>
      <w:pgMar w:top="1498" w:right="1325" w:bottom="274" w:left="13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7032"/>
    <w:multiLevelType w:val="multilevel"/>
    <w:tmpl w:val="31B416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3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ind w:left="1440" w:hanging="360"/>
        </w:pPr>
        <w:rPr>
          <w:rFonts w:ascii="Georgia" w:hAnsi="Georgia" w:hint="default"/>
          <w:sz w:val="24"/>
        </w:rPr>
      </w:lvl>
    </w:lvlOverride>
    <w:lvlOverride w:ilvl="2">
      <w:lvl w:ilvl="2">
        <w:start w:val="1"/>
        <w:numFmt w:val="none"/>
        <w:lvlText w:val="3.1.1"/>
        <w:lvlJc w:val="right"/>
        <w:pPr>
          <w:ind w:left="662" w:firstLine="1318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5F"/>
    <w:rsid w:val="0021495F"/>
    <w:rsid w:val="002C77C8"/>
    <w:rsid w:val="007F5FCE"/>
    <w:rsid w:val="00917DB7"/>
    <w:rsid w:val="009F5091"/>
    <w:rsid w:val="00CC43BB"/>
    <w:rsid w:val="00C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919261"/>
  <w15:chartTrackingRefBased/>
  <w15:docId w15:val="{6D7C44B7-7335-4061-BCED-171D6136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495F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95F"/>
  </w:style>
  <w:style w:type="character" w:customStyle="1" w:styleId="BodyTextChar">
    <w:name w:val="Body Text Char"/>
    <w:basedOn w:val="DefaultParagraphFont"/>
    <w:link w:val="BodyText"/>
    <w:uiPriority w:val="1"/>
    <w:rsid w:val="0021495F"/>
    <w:rPr>
      <w:rFonts w:ascii="Century" w:eastAsia="Century" w:hAnsi="Century" w:cs="Century"/>
    </w:rPr>
  </w:style>
  <w:style w:type="paragraph" w:styleId="ListParagraph">
    <w:name w:val="List Paragraph"/>
    <w:basedOn w:val="Normal"/>
    <w:uiPriority w:val="34"/>
    <w:qFormat/>
    <w:rsid w:val="00214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CE"/>
    <w:rPr>
      <w:rFonts w:ascii="Segoe UI" w:eastAsia="Centur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CI">
      <a:dk1>
        <a:srgbClr val="58595B"/>
      </a:dk1>
      <a:lt1>
        <a:srgbClr val="ECECEC"/>
      </a:lt1>
      <a:dk2>
        <a:srgbClr val="000000"/>
      </a:dk2>
      <a:lt2>
        <a:srgbClr val="C3C3C3"/>
      </a:lt2>
      <a:accent1>
        <a:srgbClr val="5B87DA"/>
      </a:accent1>
      <a:accent2>
        <a:srgbClr val="BABF10"/>
      </a:accent2>
      <a:accent3>
        <a:srgbClr val="A32A29"/>
      </a:accent3>
      <a:accent4>
        <a:srgbClr val="77226C"/>
      </a:accent4>
      <a:accent5>
        <a:srgbClr val="002763"/>
      </a:accent5>
      <a:accent6>
        <a:srgbClr val="B5A23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Rachel</dc:creator>
  <cp:keywords/>
  <dc:description/>
  <cp:lastModifiedBy>Kelly, Rachel</cp:lastModifiedBy>
  <cp:revision>1</cp:revision>
  <cp:lastPrinted>2018-11-13T20:19:00Z</cp:lastPrinted>
  <dcterms:created xsi:type="dcterms:W3CDTF">2018-11-13T19:45:00Z</dcterms:created>
  <dcterms:modified xsi:type="dcterms:W3CDTF">2018-11-13T20:32:00Z</dcterms:modified>
</cp:coreProperties>
</file>